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CD15" w14:textId="60EF23F8" w:rsidR="00427C57" w:rsidRDefault="0080789E">
      <w:r>
        <w:rPr>
          <w:noProof/>
        </w:rPr>
        <w:drawing>
          <wp:inline distT="0" distB="0" distL="0" distR="0" wp14:anchorId="3B08FA34" wp14:editId="1DE12257">
            <wp:extent cx="5943600" cy="4552950"/>
            <wp:effectExtent l="0" t="0" r="0" b="0"/>
            <wp:docPr id="10506665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7FD1E" w14:textId="77777777" w:rsidR="00EC628B" w:rsidRPr="00EC628B" w:rsidRDefault="00EC628B" w:rsidP="00EC62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2"/>
          <w:szCs w:val="32"/>
          <w14:ligatures w14:val="none"/>
        </w:rPr>
      </w:pP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:shd w:val="clear" w:color="auto" w:fill="FFFFFF"/>
          <w14:ligatures w14:val="none"/>
        </w:rPr>
        <w:t>“A machine like this is required to move 500 tons of earth/ore which will be refined into </w:t>
      </w:r>
      <w:r w:rsidRPr="00EC628B">
        <w:rPr>
          <w:rFonts w:ascii="Arial" w:eastAsia="Times New Roman" w:hAnsi="Arial" w:cs="Arial"/>
          <w:b/>
          <w:bCs/>
          <w:i/>
          <w:iCs/>
          <w:color w:val="333333"/>
          <w:kern w:val="0"/>
          <w:sz w:val="32"/>
          <w:szCs w:val="32"/>
          <w:shd w:val="clear" w:color="auto" w:fill="FFFFFF"/>
          <w14:ligatures w14:val="none"/>
        </w:rPr>
        <w:t>one</w:t>
      </w: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:shd w:val="clear" w:color="auto" w:fill="FFFFFF"/>
          <w14:ligatures w14:val="none"/>
        </w:rPr>
        <w:t> lithium car battery.</w:t>
      </w:r>
    </w:p>
    <w:p w14:paraId="235622B8" w14:textId="77777777" w:rsidR="00EC628B" w:rsidRPr="00EC628B" w:rsidRDefault="00EC628B" w:rsidP="00EC62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2"/>
          <w:szCs w:val="32"/>
          <w14:ligatures w14:val="none"/>
        </w:rPr>
      </w:pPr>
      <w:r w:rsidRPr="00EC628B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 </w:t>
      </w:r>
    </w:p>
    <w:p w14:paraId="548EAAB9" w14:textId="77777777" w:rsidR="00EC628B" w:rsidRPr="00D57BAB" w:rsidRDefault="00EC628B" w:rsidP="00EC6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</w:pP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Lithium is refined from ore using sulfuric acid. The proposed lithium mine at Thacker Pass, Nevada is estimated to require up to 75 semi-loads of sulfuric acid a day!</w:t>
      </w:r>
    </w:p>
    <w:p w14:paraId="3A7EB6E0" w14:textId="09170E5D" w:rsidR="00EC628B" w:rsidRPr="00EC628B" w:rsidRDefault="00EC628B" w:rsidP="00EC62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2"/>
          <w:szCs w:val="32"/>
          <w14:ligatures w14:val="none"/>
        </w:rPr>
      </w:pP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br/>
        <w:t>The acid does not turn into unicorn food as AOC believes.</w:t>
      </w:r>
    </w:p>
    <w:p w14:paraId="2A3A7489" w14:textId="77777777" w:rsidR="00EC628B" w:rsidRPr="00EC628B" w:rsidRDefault="00EC628B" w:rsidP="00EC62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C628B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1F957859" w14:textId="77777777" w:rsidR="00EC628B" w:rsidRPr="00D57BAB" w:rsidRDefault="00EC628B" w:rsidP="00EC6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</w:pP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Refining lithium has created several EPA SUPERFUND SITES.</w:t>
      </w:r>
    </w:p>
    <w:p w14:paraId="436AAF2C" w14:textId="77777777" w:rsidR="006008BD" w:rsidRPr="00EC628B" w:rsidRDefault="006008BD" w:rsidP="00EC62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2"/>
          <w:szCs w:val="32"/>
          <w14:ligatures w14:val="none"/>
        </w:rPr>
      </w:pPr>
    </w:p>
    <w:p w14:paraId="4436BA3C" w14:textId="77777777" w:rsidR="00EC628B" w:rsidRPr="00EC628B" w:rsidRDefault="00EC628B" w:rsidP="00EC62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2"/>
          <w:szCs w:val="32"/>
          <w14:ligatures w14:val="none"/>
        </w:rPr>
      </w:pP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IT IS </w:t>
      </w:r>
      <w:r w:rsidRPr="00EC628B">
        <w:rPr>
          <w:rFonts w:ascii="Arial" w:eastAsia="Times New Roman" w:hAnsi="Arial" w:cs="Arial"/>
          <w:i/>
          <w:iCs/>
          <w:color w:val="333333"/>
          <w:kern w:val="0"/>
          <w:sz w:val="32"/>
          <w:szCs w:val="32"/>
          <w14:ligatures w14:val="none"/>
        </w:rPr>
        <w:t>VERY </w:t>
      </w: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TOXIC TO THE ENVIRONMENT!</w:t>
      </w:r>
    </w:p>
    <w:p w14:paraId="029369B7" w14:textId="77777777" w:rsidR="00EC628B" w:rsidRPr="00EC628B" w:rsidRDefault="00EC628B" w:rsidP="00EC62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2"/>
          <w:szCs w:val="32"/>
          <w14:ligatures w14:val="none"/>
        </w:rPr>
      </w:pPr>
      <w:r w:rsidRPr="00EC628B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 </w:t>
      </w:r>
    </w:p>
    <w:p w14:paraId="32B24132" w14:textId="77777777" w:rsidR="00994A3C" w:rsidRDefault="00994A3C">
      <w:pPr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br w:type="page"/>
      </w:r>
    </w:p>
    <w:p w14:paraId="6C4B43C1" w14:textId="203F2D1C" w:rsidR="00EC628B" w:rsidRPr="00D57BAB" w:rsidRDefault="00EC628B" w:rsidP="00EC6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</w:pP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lastRenderedPageBreak/>
        <w:t>A battery</w:t>
      </w:r>
      <w:r w:rsidRPr="00EC628B">
        <w:rPr>
          <w:rFonts w:ascii="Arial" w:eastAsia="Times New Roman" w:hAnsi="Arial" w:cs="Arial"/>
          <w:color w:val="26282A"/>
          <w:kern w:val="0"/>
          <w:sz w:val="32"/>
          <w:szCs w:val="32"/>
          <w14:ligatures w14:val="none"/>
        </w:rPr>
        <w:t> </w:t>
      </w: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in an electric car, let’s say an average Tesla, is made of:</w:t>
      </w:r>
    </w:p>
    <w:p w14:paraId="758BA090" w14:textId="77777777" w:rsidR="008974B7" w:rsidRPr="00EC628B" w:rsidRDefault="008974B7" w:rsidP="00EC62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2"/>
          <w:szCs w:val="32"/>
          <w14:ligatures w14:val="none"/>
        </w:rPr>
      </w:pPr>
    </w:p>
    <w:p w14:paraId="1E733EC0" w14:textId="72BEA343" w:rsidR="00EC628B" w:rsidRPr="00EC628B" w:rsidRDefault="00EC628B" w:rsidP="006008BD">
      <w:pPr>
        <w:shd w:val="clear" w:color="auto" w:fill="FFFFFF"/>
        <w:spacing w:after="0" w:line="240" w:lineRule="auto"/>
        <w:ind w:left="1170" w:right="720"/>
        <w:rPr>
          <w:rFonts w:ascii="Calibri" w:eastAsia="Times New Roman" w:hAnsi="Calibri" w:cs="Calibri"/>
          <w:color w:val="222222"/>
          <w:kern w:val="0"/>
          <w:sz w:val="32"/>
          <w:szCs w:val="32"/>
          <w14:ligatures w14:val="none"/>
        </w:rPr>
      </w:pP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25 pounds of</w:t>
      </w:r>
      <w:r w:rsidRPr="00EC628B">
        <w:rPr>
          <w:rFonts w:ascii="Arial" w:eastAsia="Times New Roman" w:hAnsi="Arial" w:cs="Arial"/>
          <w:color w:val="26282A"/>
          <w:kern w:val="0"/>
          <w:sz w:val="32"/>
          <w:szCs w:val="32"/>
          <w14:ligatures w14:val="none"/>
        </w:rPr>
        <w:t> </w:t>
      </w: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lithium, 60 pounds of</w:t>
      </w:r>
      <w:r w:rsidRPr="00EC628B">
        <w:rPr>
          <w:rFonts w:ascii="Arial" w:eastAsia="Times New Roman" w:hAnsi="Arial" w:cs="Arial"/>
          <w:color w:val="26282A"/>
          <w:kern w:val="0"/>
          <w:sz w:val="32"/>
          <w:szCs w:val="32"/>
          <w14:ligatures w14:val="none"/>
        </w:rPr>
        <w:t> </w:t>
      </w: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nickel, 44 pounds of</w:t>
      </w:r>
      <w:r w:rsidRPr="00EC628B">
        <w:rPr>
          <w:rFonts w:ascii="Arial" w:eastAsia="Times New Roman" w:hAnsi="Arial" w:cs="Arial"/>
          <w:color w:val="26282A"/>
          <w:kern w:val="0"/>
          <w:sz w:val="32"/>
          <w:szCs w:val="32"/>
          <w14:ligatures w14:val="none"/>
        </w:rPr>
        <w:t> </w:t>
      </w: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manganese, 30 pounds of</w:t>
      </w:r>
      <w:r w:rsidRPr="00EC628B">
        <w:rPr>
          <w:rFonts w:ascii="Arial" w:eastAsia="Times New Roman" w:hAnsi="Arial" w:cs="Arial"/>
          <w:color w:val="26282A"/>
          <w:kern w:val="0"/>
          <w:sz w:val="32"/>
          <w:szCs w:val="32"/>
          <w14:ligatures w14:val="none"/>
        </w:rPr>
        <w:t> </w:t>
      </w: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cobalt, 200 pounds of</w:t>
      </w:r>
      <w:r w:rsidRPr="00EC628B">
        <w:rPr>
          <w:rFonts w:ascii="Arial" w:eastAsia="Times New Roman" w:hAnsi="Arial" w:cs="Arial"/>
          <w:color w:val="26282A"/>
          <w:kern w:val="0"/>
          <w:sz w:val="32"/>
          <w:szCs w:val="32"/>
          <w14:ligatures w14:val="none"/>
        </w:rPr>
        <w:t> </w:t>
      </w: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copper, and 400 pounds of aluminum, steel, and plastic, etc.... averaging 750-</w:t>
      </w:r>
      <w:r w:rsidRPr="00EC628B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 </w:t>
      </w: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1,000 pounds of minerals, that had to be mined and processed into a battery that merely stores electricity.... Electricity which is generated by</w:t>
      </w:r>
      <w:r w:rsidRPr="00EC628B">
        <w:rPr>
          <w:rFonts w:ascii="Arial" w:eastAsia="Times New Roman" w:hAnsi="Arial" w:cs="Arial"/>
          <w:color w:val="26282A"/>
          <w:kern w:val="0"/>
          <w:sz w:val="32"/>
          <w:szCs w:val="32"/>
          <w14:ligatures w14:val="none"/>
        </w:rPr>
        <w:t> </w:t>
      </w: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oil, gas, coal, or water (</w:t>
      </w:r>
      <w:r w:rsidRPr="00EC628B">
        <w:rPr>
          <w:rFonts w:ascii="Arial" w:eastAsia="Times New Roman" w:hAnsi="Arial" w:cs="Arial"/>
          <w:color w:val="26282A"/>
          <w:kern w:val="0"/>
          <w:sz w:val="32"/>
          <w:szCs w:val="32"/>
          <w14:ligatures w14:val="none"/>
        </w:rPr>
        <w:t> </w:t>
      </w: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and a tiny fraction of wind and solar</w:t>
      </w:r>
      <w:r w:rsidRPr="00EC628B">
        <w:rPr>
          <w:rFonts w:ascii="Arial" w:eastAsia="Times New Roman" w:hAnsi="Arial" w:cs="Arial"/>
          <w:color w:val="26282A"/>
          <w:kern w:val="0"/>
          <w:sz w:val="32"/>
          <w:szCs w:val="32"/>
          <w14:ligatures w14:val="none"/>
        </w:rPr>
        <w:t> </w:t>
      </w: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)</w:t>
      </w:r>
    </w:p>
    <w:p w14:paraId="463B0B10" w14:textId="77777777" w:rsidR="00EC628B" w:rsidRPr="00EC628B" w:rsidRDefault="00EC628B" w:rsidP="00EC62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2"/>
          <w:szCs w:val="32"/>
          <w14:ligatures w14:val="none"/>
        </w:rPr>
      </w:pPr>
      <w:r w:rsidRPr="00EC628B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 </w:t>
      </w:r>
    </w:p>
    <w:p w14:paraId="6224514F" w14:textId="48272DB5" w:rsidR="00EC628B" w:rsidRPr="00EC628B" w:rsidRDefault="00EC628B" w:rsidP="00EC62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2"/>
          <w:szCs w:val="32"/>
          <w14:ligatures w14:val="none"/>
        </w:rPr>
      </w:pP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 xml:space="preserve">That is the truth, about the </w:t>
      </w:r>
      <w:r w:rsidR="002D7910"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lie</w:t>
      </w: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 xml:space="preserve"> of "green" energy.</w:t>
      </w:r>
    </w:p>
    <w:p w14:paraId="26501E24" w14:textId="77777777" w:rsidR="00EC628B" w:rsidRPr="00EC628B" w:rsidRDefault="00EC628B" w:rsidP="00EC62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2"/>
          <w:szCs w:val="32"/>
          <w14:ligatures w14:val="none"/>
        </w:rPr>
      </w:pPr>
      <w:r w:rsidRPr="00EC628B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 </w:t>
      </w:r>
    </w:p>
    <w:p w14:paraId="6AA107C5" w14:textId="77777777" w:rsidR="00EC628B" w:rsidRPr="00EC628B" w:rsidRDefault="00EC628B" w:rsidP="00EC62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2"/>
          <w:szCs w:val="32"/>
          <w14:ligatures w14:val="none"/>
        </w:rPr>
      </w:pP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There’s </w:t>
      </w:r>
      <w:r w:rsidRPr="00EC628B">
        <w:rPr>
          <w:rFonts w:ascii="Arial" w:eastAsia="Times New Roman" w:hAnsi="Arial" w:cs="Arial"/>
          <w:i/>
          <w:iCs/>
          <w:color w:val="333333"/>
          <w:kern w:val="0"/>
          <w:sz w:val="32"/>
          <w:szCs w:val="32"/>
          <w14:ligatures w14:val="none"/>
        </w:rPr>
        <w:t>nothing</w:t>
      </w: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 green about the "Green New Deal".</w:t>
      </w:r>
    </w:p>
    <w:p w14:paraId="3EB3EF5A" w14:textId="77777777" w:rsidR="00EC628B" w:rsidRPr="00EC628B" w:rsidRDefault="00EC628B" w:rsidP="00EC62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2"/>
          <w:szCs w:val="32"/>
          <w14:ligatures w14:val="none"/>
        </w:rPr>
      </w:pPr>
      <w:r w:rsidRPr="00EC628B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 </w:t>
      </w:r>
    </w:p>
    <w:p w14:paraId="17F220EC" w14:textId="4D0D3446" w:rsidR="00EC628B" w:rsidRPr="00EC628B" w:rsidRDefault="00EC628B" w:rsidP="00EC62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2"/>
          <w:szCs w:val="32"/>
          <w14:ligatures w14:val="none"/>
        </w:rPr>
      </w:pP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 xml:space="preserve">You people better learn how to </w:t>
      </w:r>
      <w:r w:rsidR="002D7910"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vote,</w:t>
      </w: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 xml:space="preserve"> or this nonsense will continue to flow down on top of you from the throne of government upon of which you put these people.</w:t>
      </w:r>
    </w:p>
    <w:p w14:paraId="3EE5AD50" w14:textId="77777777" w:rsidR="00EC628B" w:rsidRPr="00EC628B" w:rsidRDefault="00EC628B" w:rsidP="00EC62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2"/>
          <w:szCs w:val="32"/>
          <w14:ligatures w14:val="none"/>
        </w:rPr>
      </w:pPr>
      <w:r w:rsidRPr="00EC628B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 </w:t>
      </w:r>
    </w:p>
    <w:p w14:paraId="0C36BD04" w14:textId="168E790E" w:rsidR="00EC628B" w:rsidRPr="00EC628B" w:rsidRDefault="00EC628B" w:rsidP="00EC62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2"/>
          <w:szCs w:val="32"/>
          <w14:ligatures w14:val="none"/>
        </w:rPr>
      </w:pP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Stop drinking the Green New Deal’s sulfuric acid </w:t>
      </w:r>
      <w:r w:rsidRPr="00EC628B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Kool-Aid</w:t>
      </w: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!</w:t>
      </w:r>
    </w:p>
    <w:p w14:paraId="2AFE0BF6" w14:textId="77777777" w:rsidR="00EC628B" w:rsidRPr="00EC628B" w:rsidRDefault="00EC628B" w:rsidP="00EC62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2"/>
          <w:szCs w:val="32"/>
          <w14:ligatures w14:val="none"/>
        </w:rPr>
      </w:pPr>
      <w:r w:rsidRPr="00EC628B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 </w:t>
      </w:r>
    </w:p>
    <w:p w14:paraId="6F1D971C" w14:textId="77777777" w:rsidR="00EC628B" w:rsidRPr="00EC628B" w:rsidRDefault="00EC628B" w:rsidP="00EC62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2"/>
          <w:szCs w:val="32"/>
          <w14:ligatures w14:val="none"/>
        </w:rPr>
      </w:pP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Dr. Phillip A. Fields</w:t>
      </w:r>
    </w:p>
    <w:p w14:paraId="5D3AF698" w14:textId="77777777" w:rsidR="00EC628B" w:rsidRPr="00EC628B" w:rsidRDefault="00EC628B" w:rsidP="00EC62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2"/>
          <w:szCs w:val="32"/>
          <w14:ligatures w14:val="none"/>
        </w:rPr>
      </w:pP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University of South Alabama</w:t>
      </w:r>
    </w:p>
    <w:p w14:paraId="3A1314F0" w14:textId="77777777" w:rsidR="00EC628B" w:rsidRPr="00EC628B" w:rsidRDefault="00EC628B" w:rsidP="00EC628B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22222"/>
          <w:kern w:val="0"/>
          <w:sz w:val="32"/>
          <w:szCs w:val="32"/>
          <w14:ligatures w14:val="none"/>
        </w:rPr>
      </w:pPr>
      <w:r w:rsidRPr="00EC628B">
        <w:rPr>
          <w:rFonts w:ascii="Arial" w:eastAsia="Times New Roman" w:hAnsi="Arial" w:cs="Arial"/>
          <w:color w:val="333333"/>
          <w:kern w:val="0"/>
          <w:sz w:val="32"/>
          <w:szCs w:val="32"/>
          <w14:ligatures w14:val="none"/>
        </w:rPr>
        <w:t>Mobile, Alabama</w:t>
      </w:r>
    </w:p>
    <w:p w14:paraId="2E92528F" w14:textId="77777777" w:rsidR="0080789E" w:rsidRPr="00D57BAB" w:rsidRDefault="0080789E">
      <w:pPr>
        <w:rPr>
          <w:sz w:val="32"/>
          <w:szCs w:val="32"/>
        </w:rPr>
      </w:pPr>
    </w:p>
    <w:sectPr w:rsidR="0080789E" w:rsidRPr="00D57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9E"/>
    <w:rsid w:val="002D7910"/>
    <w:rsid w:val="00427C57"/>
    <w:rsid w:val="006008BD"/>
    <w:rsid w:val="0080789E"/>
    <w:rsid w:val="008974B7"/>
    <w:rsid w:val="00994A3C"/>
    <w:rsid w:val="00A81BE7"/>
    <w:rsid w:val="00D57BAB"/>
    <w:rsid w:val="00E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46D3"/>
  <w15:chartTrackingRefBased/>
  <w15:docId w15:val="{14EC3918-1A85-42E7-A14A-0A963B0F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56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AAAAA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17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120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915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51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985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04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9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49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05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6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54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06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67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51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45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89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31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82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52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26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61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07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13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74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1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43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Abrahamsen</dc:creator>
  <cp:keywords/>
  <dc:description/>
  <cp:lastModifiedBy>John Abrahamsen</cp:lastModifiedBy>
  <cp:revision>8</cp:revision>
  <dcterms:created xsi:type="dcterms:W3CDTF">2023-12-27T17:14:00Z</dcterms:created>
  <dcterms:modified xsi:type="dcterms:W3CDTF">2023-12-27T17:27:00Z</dcterms:modified>
</cp:coreProperties>
</file>